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6"/>
        <w:gridCol w:w="3729"/>
      </w:tblGrid>
      <w:tr w:rsidR="00312489" w:rsidRPr="00D96616" w14:paraId="3C77DF9B" w14:textId="77777777" w:rsidTr="00B517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AC7E" w14:textId="77777777" w:rsidR="00312489" w:rsidRDefault="00312489" w:rsidP="00B517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30B8" w14:textId="77777777" w:rsidR="00312489" w:rsidRPr="00D96616" w:rsidRDefault="00312489" w:rsidP="00B51781">
            <w:pPr>
              <w:spacing w:after="0"/>
              <w:jc w:val="center"/>
              <w:rPr>
                <w:lang w:val="ru-RU"/>
              </w:rPr>
            </w:pPr>
            <w:r w:rsidRPr="00D96616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D96616">
              <w:rPr>
                <w:lang w:val="ru-RU"/>
              </w:rPr>
              <w:br/>
            </w:r>
            <w:r w:rsidRPr="00D96616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D96616">
              <w:rPr>
                <w:lang w:val="ru-RU"/>
              </w:rPr>
              <w:br/>
            </w:r>
            <w:r w:rsidRPr="00D9661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96616">
              <w:rPr>
                <w:lang w:val="ru-RU"/>
              </w:rPr>
              <w:br/>
            </w:r>
            <w:r w:rsidRPr="00D96616">
              <w:rPr>
                <w:color w:val="000000"/>
                <w:sz w:val="20"/>
                <w:lang w:val="ru-RU"/>
              </w:rPr>
              <w:t>от 12 ноября 2021 года</w:t>
            </w:r>
            <w:r w:rsidRPr="00D96616">
              <w:rPr>
                <w:lang w:val="ru-RU"/>
              </w:rPr>
              <w:br/>
            </w:r>
            <w:r w:rsidRPr="00D96616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14:paraId="5DCA1233" w14:textId="412F1AE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96616">
        <w:rPr>
          <w:color w:val="FF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9"/>
        <w:gridCol w:w="3566"/>
      </w:tblGrid>
      <w:tr w:rsidR="00312489" w14:paraId="0FDAB1F7" w14:textId="77777777" w:rsidTr="00B517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92703" w14:textId="77777777" w:rsidR="00312489" w:rsidRPr="00D96616" w:rsidRDefault="00312489" w:rsidP="00B5178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7AED" w14:textId="77777777" w:rsidR="00312489" w:rsidRDefault="00312489" w:rsidP="00B5178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3E9F85E" w14:textId="77777777" w:rsidR="00312489" w:rsidRDefault="00312489" w:rsidP="00312489">
      <w:pPr>
        <w:spacing w:after="0"/>
        <w:jc w:val="both"/>
      </w:pPr>
      <w:bookmarkStart w:id="0" w:name="z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Исх</w:t>
      </w:r>
      <w:proofErr w:type="spellEnd"/>
      <w:r>
        <w:rPr>
          <w:color w:val="000000"/>
          <w:sz w:val="28"/>
        </w:rPr>
        <w:t>. № __________</w:t>
      </w:r>
    </w:p>
    <w:bookmarkEnd w:id="0"/>
    <w:p w14:paraId="51EA0B5C" w14:textId="77777777" w:rsidR="00312489" w:rsidRDefault="00312489" w:rsidP="00312489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</w:t>
      </w:r>
    </w:p>
    <w:p w14:paraId="1AC2A0C4" w14:textId="77777777" w:rsidR="00312489" w:rsidRDefault="00312489" w:rsidP="00312489">
      <w:pPr>
        <w:spacing w:after="0"/>
        <w:jc w:val="both"/>
      </w:pPr>
      <w:proofErr w:type="spellStart"/>
      <w:r>
        <w:rPr>
          <w:color w:val="000000"/>
          <w:sz w:val="28"/>
        </w:rPr>
        <w:t>Кому</w:t>
      </w:r>
      <w:proofErr w:type="spellEnd"/>
      <w:r>
        <w:rPr>
          <w:color w:val="000000"/>
          <w:sz w:val="28"/>
        </w:rPr>
        <w:t>:</w:t>
      </w:r>
    </w:p>
    <w:p w14:paraId="379E3899" w14:textId="77777777" w:rsidR="00312489" w:rsidRDefault="00312489" w:rsidP="00312489">
      <w:pPr>
        <w:spacing w:after="0"/>
        <w:jc w:val="both"/>
      </w:pPr>
      <w:bookmarkStart w:id="1" w:name="z85"/>
      <w:r>
        <w:rPr>
          <w:color w:val="000000"/>
          <w:sz w:val="28"/>
        </w:rPr>
        <w:t>      __________________________________________________________________________</w:t>
      </w:r>
    </w:p>
    <w:bookmarkEnd w:id="1"/>
    <w:p w14:paraId="4BEE24AA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(наименование и реквизиты Единого дистрибьютора, организатора закупа, заказчика)</w:t>
      </w:r>
    </w:p>
    <w:p w14:paraId="0A017ADB" w14:textId="77777777" w:rsidR="00312489" w:rsidRPr="00D96616" w:rsidRDefault="00312489" w:rsidP="00312489">
      <w:pPr>
        <w:spacing w:after="0"/>
        <w:rPr>
          <w:lang w:val="ru-RU"/>
        </w:rPr>
      </w:pPr>
      <w:bookmarkStart w:id="2" w:name="z86"/>
      <w:r w:rsidRPr="00D96616">
        <w:rPr>
          <w:b/>
          <w:color w:val="000000"/>
          <w:lang w:val="ru-RU"/>
        </w:rPr>
        <w:t xml:space="preserve"> Электронная банковская гарантия</w:t>
      </w:r>
      <w:r w:rsidRPr="00D96616">
        <w:rPr>
          <w:lang w:val="ru-RU"/>
        </w:rPr>
        <w:br/>
      </w:r>
      <w:r w:rsidRPr="00D96616">
        <w:rPr>
          <w:b/>
          <w:color w:val="000000"/>
          <w:lang w:val="ru-RU"/>
        </w:rPr>
        <w:t>(вид обеспечения тендерной или конкурсной заявки)</w:t>
      </w:r>
    </w:p>
    <w:p w14:paraId="75D2E904" w14:textId="77777777" w:rsidR="00312489" w:rsidRPr="00D96616" w:rsidRDefault="00312489" w:rsidP="00312489">
      <w:pPr>
        <w:spacing w:after="0"/>
        <w:jc w:val="both"/>
        <w:rPr>
          <w:lang w:val="ru-RU"/>
        </w:rPr>
      </w:pPr>
      <w:bookmarkStart w:id="3" w:name="z87"/>
      <w:bookmarkEnd w:id="2"/>
      <w:r>
        <w:rPr>
          <w:color w:val="000000"/>
          <w:sz w:val="28"/>
        </w:rPr>
        <w:t>     </w:t>
      </w:r>
      <w:r w:rsidRPr="00D96616">
        <w:rPr>
          <w:color w:val="000000"/>
          <w:sz w:val="28"/>
          <w:lang w:val="ru-RU"/>
        </w:rPr>
        <w:t xml:space="preserve"> Наименование банка (филиала банка)</w:t>
      </w:r>
    </w:p>
    <w:bookmarkEnd w:id="3"/>
    <w:p w14:paraId="374226E7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____________________________________________________________</w:t>
      </w:r>
    </w:p>
    <w:p w14:paraId="7FDB4DD8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(наименование, БИН и другие реквизиты банка)</w:t>
      </w:r>
    </w:p>
    <w:p w14:paraId="1B46672F" w14:textId="77777777" w:rsidR="00312489" w:rsidRDefault="00312489" w:rsidP="00312489">
      <w:pPr>
        <w:spacing w:after="0"/>
        <w:jc w:val="both"/>
      </w:pPr>
      <w:proofErr w:type="spellStart"/>
      <w:r>
        <w:rPr>
          <w:color w:val="000000"/>
          <w:sz w:val="28"/>
        </w:rPr>
        <w:t>Гарантийное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обеспечение</w:t>
      </w:r>
      <w:proofErr w:type="spellEnd"/>
      <w:r>
        <w:rPr>
          <w:color w:val="000000"/>
          <w:sz w:val="28"/>
        </w:rPr>
        <w:t xml:space="preserve"> №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1"/>
        <w:gridCol w:w="3554"/>
      </w:tblGrid>
      <w:tr w:rsidR="00312489" w14:paraId="2D10FFDD" w14:textId="77777777" w:rsidTr="00B517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3888" w14:textId="77777777" w:rsidR="00312489" w:rsidRDefault="00312489" w:rsidP="00B517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2BE08" w14:textId="77777777" w:rsidR="00312489" w:rsidRDefault="00312489" w:rsidP="00B517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"__" _____ 20__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00349BA7" w14:textId="77777777" w:rsidR="00312489" w:rsidRDefault="00312489" w:rsidP="0031248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филиал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>) _________________________________________________________________________</w:t>
      </w:r>
    </w:p>
    <w:p w14:paraId="7D440B63" w14:textId="77777777" w:rsidR="00312489" w:rsidRDefault="00312489" w:rsidP="00312489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>)</w:t>
      </w:r>
    </w:p>
    <w:p w14:paraId="3675DE3C" w14:textId="77777777" w:rsidR="00312489" w:rsidRDefault="00312489" w:rsidP="00312489">
      <w:pPr>
        <w:spacing w:after="0"/>
        <w:jc w:val="both"/>
      </w:pPr>
      <w:proofErr w:type="spellStart"/>
      <w:r>
        <w:rPr>
          <w:color w:val="000000"/>
          <w:sz w:val="28"/>
        </w:rPr>
        <w:t>проинформирован</w:t>
      </w:r>
      <w:proofErr w:type="spellEnd"/>
      <w:r>
        <w:rPr>
          <w:color w:val="000000"/>
          <w:sz w:val="28"/>
        </w:rPr>
        <w:t>, что_______________________________________________________________________</w:t>
      </w:r>
    </w:p>
    <w:p w14:paraId="62DB8307" w14:textId="77777777" w:rsidR="00312489" w:rsidRDefault="00312489" w:rsidP="00312489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) в </w:t>
      </w:r>
      <w:proofErr w:type="spellStart"/>
      <w:r>
        <w:rPr>
          <w:color w:val="000000"/>
          <w:sz w:val="28"/>
        </w:rPr>
        <w:t>дальнейшем</w:t>
      </w:r>
      <w:proofErr w:type="spellEnd"/>
    </w:p>
    <w:p w14:paraId="1A3E9E94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"Потенциальный поставщик", принимает участие в тендере/конкурсе по закупу</w:t>
      </w:r>
    </w:p>
    <w:p w14:paraId="6F5650FB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__________________________________________________________________________________________,</w:t>
      </w:r>
    </w:p>
    <w:p w14:paraId="5D6D9662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объявленном</w:t>
      </w:r>
    </w:p>
    <w:p w14:paraId="502F0857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__________________________________________________________________________________________,</w:t>
      </w:r>
    </w:p>
    <w:p w14:paraId="375FCA2C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 xml:space="preserve"> (наименование заказчика/организатора закупа/Единого дистрибьютора)</w:t>
      </w:r>
    </w:p>
    <w:p w14:paraId="70DBC848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_________________ (дата, месяц, год объявления) и готов осуществить оказание услуги (наименование услуги)/</w:t>
      </w:r>
    </w:p>
    <w:p w14:paraId="3A9F6B3E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поставку ______________________________________________________________</w:t>
      </w:r>
    </w:p>
    <w:p w14:paraId="10E1F162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lastRenderedPageBreak/>
        <w:t xml:space="preserve"> (наименование и объем товара)</w:t>
      </w:r>
    </w:p>
    <w:p w14:paraId="46F5F77F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на общую сумму________________ (прописью) тенге, из них (при участии в закупе по нескольким лотам):</w:t>
      </w:r>
    </w:p>
    <w:p w14:paraId="65249422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1) по лоту № _____ (номер в объявлении/на веб-портале закупок) – в размере ____________________________</w:t>
      </w:r>
    </w:p>
    <w:p w14:paraId="4753C3C1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 xml:space="preserve"> (сумма в цифрах и прописью) тенге;</w:t>
      </w:r>
    </w:p>
    <w:p w14:paraId="73899010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2)...</w:t>
      </w:r>
    </w:p>
    <w:p w14:paraId="7F68A48E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В связи с этим Банк ___________________________________________________ (наименование банка)</w:t>
      </w:r>
    </w:p>
    <w:p w14:paraId="6C7DC768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берет на себя безотзывное обязательство выплатить Единому дистрибьютору по первому требованию, включая</w:t>
      </w:r>
    </w:p>
    <w:p w14:paraId="3057C94F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требование в электронном виде на веб-портале закупок, сумму гарантийного обеспечения в размере 1 (один)</w:t>
      </w:r>
    </w:p>
    <w:p w14:paraId="32D29E29" w14:textId="77777777" w:rsidR="00312489" w:rsidRPr="00312489" w:rsidRDefault="00312489" w:rsidP="00312489">
      <w:pPr>
        <w:spacing w:after="0"/>
        <w:jc w:val="both"/>
        <w:rPr>
          <w:lang w:val="ru-RU"/>
        </w:rPr>
      </w:pPr>
      <w:r w:rsidRPr="00312489">
        <w:rPr>
          <w:color w:val="000000"/>
          <w:sz w:val="28"/>
          <w:lang w:val="ru-RU"/>
        </w:rPr>
        <w:t>процента равную ______________ (сумма в цифрах и прописью) по лоту № ____ на сумму________________</w:t>
      </w:r>
    </w:p>
    <w:p w14:paraId="550A6927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(сумма в цифрах и прописью) тенге, лоту № _____ на сумму________________ (сумма в цифрах и прописью) тенге,</w:t>
      </w:r>
    </w:p>
    <w:p w14:paraId="0B70EA58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по получении требования на оплату по основаниям, предусмотренным постановлением Правительства</w:t>
      </w:r>
    </w:p>
    <w:p w14:paraId="05DAD809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Республики Казахстан от 4 июня 2021 года № 375 "Об утверждении Правил организации и проведения закупа</w:t>
      </w:r>
    </w:p>
    <w:p w14:paraId="379E8F3C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лекарственных средств, медицинских изделий и специализированных лечебных продуктов в рамках гарантированного</w:t>
      </w:r>
    </w:p>
    <w:p w14:paraId="58E9D2F4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объема бесплатной медицинской помощи и (или) в системе обязательного социального медицинского страхования,</w:t>
      </w:r>
    </w:p>
    <w:p w14:paraId="1D4EB289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фармацевтических услуг и признании утратившими силу некоторых решений Правительства Республики Казахстан"</w:t>
      </w:r>
    </w:p>
    <w:p w14:paraId="6F23E7B7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(далее – Правила).</w:t>
      </w:r>
    </w:p>
    <w:p w14:paraId="4F7D4F4A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Данная гарантия вступает в силу с момента вскрытия тендерной заявки Потенциального поставщика и действует</w:t>
      </w:r>
    </w:p>
    <w:p w14:paraId="1557B4CF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до принятия по ней решения по существу в соответствии с Правилами, а при признании Потенциального поставщика</w:t>
      </w:r>
    </w:p>
    <w:p w14:paraId="60C02464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победителем закупа – до представления им соответствующего гарантийного обеспечения по заключенному договору.</w:t>
      </w:r>
    </w:p>
    <w:p w14:paraId="4640FD33" w14:textId="77777777" w:rsidR="00312489" w:rsidRPr="00D96616" w:rsidRDefault="00312489" w:rsidP="00312489">
      <w:pPr>
        <w:spacing w:after="0"/>
        <w:jc w:val="both"/>
        <w:rPr>
          <w:lang w:val="ru-RU"/>
        </w:rPr>
      </w:pPr>
      <w:r w:rsidRPr="00D96616">
        <w:rPr>
          <w:color w:val="000000"/>
          <w:sz w:val="28"/>
          <w:lang w:val="ru-RU"/>
        </w:rPr>
        <w:t>Должность, Ф.И.О. (при его наличии) _________________</w:t>
      </w:r>
    </w:p>
    <w:p w14:paraId="463E6472" w14:textId="77777777" w:rsidR="00312489" w:rsidRPr="00D96616" w:rsidRDefault="00312489" w:rsidP="00312489">
      <w:pPr>
        <w:spacing w:after="0"/>
        <w:rPr>
          <w:lang w:val="ru-RU"/>
        </w:rPr>
      </w:pPr>
      <w:r w:rsidRPr="00D96616">
        <w:rPr>
          <w:lang w:val="ru-RU"/>
        </w:rPr>
        <w:br/>
      </w:r>
    </w:p>
    <w:p w14:paraId="22437E3B" w14:textId="77777777" w:rsidR="00151976" w:rsidRPr="00312489" w:rsidRDefault="00151976">
      <w:pPr>
        <w:rPr>
          <w:lang w:val="ru-RU"/>
        </w:rPr>
      </w:pPr>
    </w:p>
    <w:sectPr w:rsidR="00151976" w:rsidRPr="0031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A4"/>
    <w:rsid w:val="00151976"/>
    <w:rsid w:val="00312489"/>
    <w:rsid w:val="004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604D"/>
  <w15:chartTrackingRefBased/>
  <w15:docId w15:val="{14AD2C61-0446-47FB-A3A6-1335A6F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8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2023-01-18T04:55:00Z</dcterms:created>
  <dcterms:modified xsi:type="dcterms:W3CDTF">2023-01-18T04:56:00Z</dcterms:modified>
</cp:coreProperties>
</file>