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C8" w:rsidRPr="00CC67C8" w:rsidRDefault="00CC67C8" w:rsidP="00CC67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C67C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Запрос ценовых предложений на лекарственные средства 2017 год.</w:t>
      </w:r>
    </w:p>
    <w:p w:rsidR="00CC67C8" w:rsidRPr="00CC67C8" w:rsidRDefault="00CC67C8" w:rsidP="00CC67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C67C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Запрос ценовых предложений на лекарственные средства</w:t>
      </w:r>
      <w:r w:rsidRPr="00CC67C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br/>
        <w:t>КГКП "</w:t>
      </w:r>
      <w:proofErr w:type="spellStart"/>
      <w:r w:rsidRPr="00CC67C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Атырауский</w:t>
      </w:r>
      <w:proofErr w:type="spellEnd"/>
      <w:r w:rsidRPr="00CC67C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областной противотуберкулезный диспансер" Управления здравоохранения </w:t>
      </w:r>
      <w:proofErr w:type="spellStart"/>
      <w:r w:rsidRPr="00CC67C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Атырауской</w:t>
      </w:r>
      <w:proofErr w:type="spellEnd"/>
      <w:r w:rsidRPr="00CC67C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области объявляет начале проведения закупа способом запроса ценовых предложений (далее – ценовой закуп) по закупкам следующих товаров: Единый лот: ИМН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1835"/>
        <w:gridCol w:w="586"/>
        <w:gridCol w:w="529"/>
        <w:gridCol w:w="1326"/>
      </w:tblGrid>
      <w:tr w:rsidR="00CC67C8" w:rsidRPr="00CC67C8" w:rsidTr="00CC67C8">
        <w:trPr>
          <w:trHeight w:val="821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Техническая характеристика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Ед.изм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Объем закупа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Запланированные суммы (в тенге)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Предоперационные лекарственные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средства и седативные средства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для проведения непродолжительных процедур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Фентанил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инъекциий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0,005 %-1,0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ампула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19 130,00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Тримеперидин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инъекциий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2 %-1,0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ампула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11 975,00</w:t>
            </w:r>
          </w:p>
        </w:tc>
      </w:tr>
      <w:tr w:rsidR="00CC67C8" w:rsidRPr="00CC67C8" w:rsidTr="00CC67C8">
        <w:trPr>
          <w:trHeight w:val="129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Диазепам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раствор для внутримышечного и внутривенного применения 5мг/мл 2 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ампула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4 236,00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 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35 341,00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№2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Неопиоидные</w:t>
            </w:r>
            <w:proofErr w:type="spellEnd"/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 анальгетики и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нестероидные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противовоспалительные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лекарственные средства (НПВС)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Ацетилсалициловая кислота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 500 мг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9 850,00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Парацетамол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 500 мг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10 500,00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 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20 350,00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№3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Антибактериальные средства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Линкомицин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инъекциий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30%-1,0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ампула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46 840,00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Тетрациклин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 100 мг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4 160,00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Итого по лоту №3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51 000,00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9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 4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Витамины и минеральные вещества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24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Фолиевая кислота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 100 мг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3 000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5 700,00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Тиамин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инъекциий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5%-1,0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ампула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20 000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219 600,00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Токоферол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капсула 200мг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2 300,00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Кальция глюконат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раствор для инъекций 10%-10,0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ампула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43 630,00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 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271 230,00</w:t>
            </w:r>
          </w:p>
        </w:tc>
      </w:tr>
      <w:tr w:rsidR="00CC67C8" w:rsidRPr="00CC67C8" w:rsidTr="00CC67C8">
        <w:trPr>
          <w:trHeight w:val="24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№5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Офтальмологические средства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Сульфацетамид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капли глазные 30%5мл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1 712,85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 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1 712,85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 6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Лекарственные средства,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применяемые при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заболеваниях органов пищеварения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Комбинированные препараты,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содержащие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гидрокоокись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алюминия,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гидроокись магния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суспензия для приема внутрь 15 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пакет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128 300,00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Висмута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трикалия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дицитрат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 120мг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5 600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253 288,00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381 588,00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Растворы, применяемые для коррекции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нарушений водного,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электролитного и кислотно-основного баланса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lastRenderedPageBreak/>
              <w:t>Натрия хлорид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инфузий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0,9% 250 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10 000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1 320 700,00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Натрия хлорид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инфузий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0,9% 400 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3 000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564 840,00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Декстроза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инфузий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5% 200 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59 670,00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Декстроза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инфузий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5% 400 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141 370,00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Натрия хлорид + калия хлорид +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натрия уксуснокислый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инфузий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400 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51 120,00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 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2 137 700,00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 8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Парентеральные растворы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Комплекс аминокислот для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парентерального питания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не менее 19 аминокислот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для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инфузий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250 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3 272 250,00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 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3 272 250,00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 9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Муколитические</w:t>
            </w:r>
            <w:proofErr w:type="spellEnd"/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 лекарственные средства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Амброксол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раствор для приема внутрь и ингаляций 7,5мг/мл-100мл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108 914,00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Бромгексин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 8 мг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таблетка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8 200,00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 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117 114,00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 10</w:t>
            </w:r>
          </w:p>
        </w:tc>
      </w:tr>
      <w:tr w:rsidR="00CC67C8" w:rsidRPr="00CC67C8" w:rsidTr="00CC67C8">
        <w:trPr>
          <w:trHeight w:val="24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Средства для лечения синдрома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дыхательных расстройств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Оксиметазолин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спрей назальный 0,05% 10 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21 344,00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21 344,00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ЛОТ № 11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Антисептики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Йод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раствор спиртовой 5 % 30мл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19 608,00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Бриллиантовый зеленый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раствор </w:t>
            </w: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спиртовый</w:t>
            </w:r>
            <w:proofErr w:type="spellEnd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 xml:space="preserve"> 1 %, 2 %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8 414,00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Калия перманганат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порошок 5г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1 741,40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Диметилсульфоксид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жидкость для наружного применения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10 591,50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Хлорамфеникол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линимент 10%25г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туба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18 100,00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58 454,90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 12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Лекарственные средства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для лечения педикулеза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Перметрин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раствор для наружного применения 0,5%-60мл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16 667,80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Противоаллергические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лекарственные средства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0,00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Гидрокортизон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мазь для наружного применения 1%10г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туба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6 769,50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23 437,30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13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ЛОТ № 13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Лекарственные средства, влияющие на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процессы дифференцировки и</w:t>
            </w:r>
          </w:p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пролиферации клеток кожного покрова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Декспантенол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крем 5%30г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туба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41 743,00</w:t>
            </w:r>
          </w:p>
        </w:tc>
      </w:tr>
      <w:tr w:rsidR="00CC67C8" w:rsidRPr="00CC67C8" w:rsidTr="00CC67C8">
        <w:trPr>
          <w:trHeight w:val="81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Декспантенол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аэрозоль для наружного применения 116/117г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флакон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28 275,30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 по лоту №13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70 018,30</w:t>
            </w:r>
          </w:p>
        </w:tc>
      </w:tr>
      <w:tr w:rsidR="00CC67C8" w:rsidRPr="00CC67C8" w:rsidTr="00CC67C8">
        <w:trPr>
          <w:trHeight w:val="570"/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7C8" w:rsidRPr="00CC67C8" w:rsidRDefault="00CC67C8" w:rsidP="00CC67C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C8" w:rsidRPr="00CC67C8" w:rsidRDefault="00CC67C8" w:rsidP="00CC67C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CC67C8">
              <w:rPr>
                <w:rFonts w:ascii="Verdana" w:eastAsia="Times New Roman" w:hAnsi="Verdana" w:cs="Tahoma"/>
                <w:b/>
                <w:bCs/>
                <w:color w:val="333333"/>
                <w:sz w:val="17"/>
                <w:szCs w:val="17"/>
                <w:lang w:eastAsia="ru-RU"/>
              </w:rPr>
              <w:t>6 461 540,35</w:t>
            </w:r>
          </w:p>
        </w:tc>
      </w:tr>
    </w:tbl>
    <w:p w:rsidR="00CC67C8" w:rsidRPr="00CC67C8" w:rsidRDefault="00CC67C8" w:rsidP="00CC67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КГКП "</w:t>
      </w:r>
      <w:proofErr w:type="spellStart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Атырауский</w:t>
      </w:r>
      <w:proofErr w:type="spellEnd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областной противотуберкулезный диспансер" Управления здравоохранения </w:t>
      </w:r>
      <w:proofErr w:type="spellStart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Атырауской</w:t>
      </w:r>
      <w:proofErr w:type="spellEnd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области объявляет о начале проведения закупа способом запроса ценовых предложений (далее – ценовой закуп) по закупкам следующих товаров (лекарственных средств): </w:t>
      </w:r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Единый лот: лекарственные средства</w:t>
      </w:r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Атырауская</w:t>
      </w:r>
      <w:proofErr w:type="spellEnd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область, город Атырау Черная речка, улица 1</w:t>
      </w:r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Товар(ы) должны поставляться в аптеку КГКП "</w:t>
      </w:r>
      <w:proofErr w:type="spellStart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Атырауский</w:t>
      </w:r>
      <w:proofErr w:type="spellEnd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областной противотуберкулезный диспансер" Управления здравоохранения </w:t>
      </w:r>
      <w:proofErr w:type="spellStart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Атырауской</w:t>
      </w:r>
      <w:proofErr w:type="spellEnd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области.</w:t>
      </w:r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График поставок: в течении 15 (пятнадцати) календарных дней после получения заявки от Заказчика;</w:t>
      </w:r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Условия поставок на условиях ИНКОТЕРМС 2000: DDP;</w:t>
      </w:r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Место представления (приема) документов: город Атырау Черная речка, здание КГКП "</w:t>
      </w:r>
      <w:proofErr w:type="spellStart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Атырауский</w:t>
      </w:r>
      <w:proofErr w:type="spellEnd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областной противотуберкулезный диспансер" Управления здравоохранения </w:t>
      </w:r>
      <w:proofErr w:type="spellStart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Атырауской</w:t>
      </w:r>
      <w:proofErr w:type="spellEnd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области, отдел по государственным закупкам; </w:t>
      </w:r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Окончательный срок подачи ценовых предложений: по 31 марта 2017 г. в 17.50 ч. включительно;</w:t>
      </w:r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Дата, время и место вскрытия конвертов с ценовыми предложениями: 3 апреля 2017 г., в 11.00 ч., в кабинете Отдела по государственным закупкам КГКП "</w:t>
      </w:r>
      <w:proofErr w:type="spellStart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Атырауский</w:t>
      </w:r>
      <w:proofErr w:type="spellEnd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областной противотуберкулезный диспансер" Управления здравоохранения </w:t>
      </w:r>
      <w:proofErr w:type="spellStart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Атырауской</w:t>
      </w:r>
      <w:proofErr w:type="spellEnd"/>
      <w:r w:rsidRPr="00CC67C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области.</w:t>
      </w:r>
    </w:p>
    <w:p w:rsidR="00BE3838" w:rsidRDefault="00BE3838">
      <w:bookmarkStart w:id="0" w:name="_GoBack"/>
      <w:bookmarkEnd w:id="0"/>
    </w:p>
    <w:sectPr w:rsidR="00BE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C8"/>
    <w:rsid w:val="00BE3838"/>
    <w:rsid w:val="00C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B708-403B-4367-BA77-B83B67A1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7C8"/>
    <w:rPr>
      <w:b/>
      <w:bCs/>
    </w:rPr>
  </w:style>
  <w:style w:type="character" w:customStyle="1" w:styleId="apple-converted-space">
    <w:name w:val="apple-converted-space"/>
    <w:basedOn w:val="a0"/>
    <w:rsid w:val="00CC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2017-04-05T12:28:00Z</dcterms:created>
  <dcterms:modified xsi:type="dcterms:W3CDTF">2017-04-05T12:28:00Z</dcterms:modified>
</cp:coreProperties>
</file>