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FC3" w:rsidRPr="004A0FC3" w:rsidRDefault="004A0FC3" w:rsidP="004A0FC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bookmarkStart w:id="0" w:name="_GoBack"/>
      <w:bookmarkEnd w:id="0"/>
      <w:r w:rsidRPr="004A0FC3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t>Запрос ценовых предложений на лекарственные средства</w:t>
      </w:r>
      <w:r w:rsidRPr="004A0FC3">
        <w:rPr>
          <w:rFonts w:ascii="Arial" w:eastAsia="Times New Roman" w:hAnsi="Arial" w:cs="Arial"/>
          <w:b/>
          <w:bCs/>
          <w:color w:val="43484B"/>
          <w:sz w:val="21"/>
          <w:szCs w:val="21"/>
          <w:lang w:eastAsia="ru-RU"/>
        </w:rPr>
        <w:br/>
        <w:t>КГКП "Атырауский областной противотуберкулезный диспансер" Управления здравоохранения Атырауской области объявляет начале проведения закупа способом запроса ценовых предложений (далее – ценовой закуп) по закупкам следующих товаров: Единый лот: ИМН</w:t>
      </w:r>
    </w:p>
    <w:tbl>
      <w:tblPr>
        <w:tblW w:w="11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980"/>
        <w:gridCol w:w="4633"/>
        <w:gridCol w:w="794"/>
        <w:gridCol w:w="846"/>
        <w:gridCol w:w="855"/>
        <w:gridCol w:w="1535"/>
      </w:tblGrid>
      <w:tr w:rsidR="004A0FC3" w:rsidRPr="004A0FC3" w:rsidTr="004A0FC3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after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A0F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FC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 Форма выпуска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Ед.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изм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Объем закупа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Запланиро</w:t>
            </w:r>
            <w:proofErr w:type="spellEnd"/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-ванная</w:t>
            </w:r>
            <w:proofErr w:type="gramEnd"/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 xml:space="preserve"> сумма (в тенге)</w:t>
            </w:r>
          </w:p>
        </w:tc>
      </w:tr>
      <w:tr w:rsidR="004A0FC3" w:rsidRPr="004A0FC3" w:rsidTr="004A0FC3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proofErr w:type="gramStart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Респираторы  с</w:t>
            </w:r>
            <w:proofErr w:type="gramEnd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 xml:space="preserve"> клапаном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Класс защиты FFP2 и выше, соответствующий стандарту N 95 и выше, закрывающий нос, рот и подбородок для защиты от проникновения микроскопических частиц ( п пыли, твердых и жидких частиц, бактерий и вирусов)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>Пластина носового зажима 7,7 см, длина резинки 70±2 см, длина шнура 26±0,5 см. Пластина носового зажима – лента алюминиевая ширина 0,8 см.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 xml:space="preserve">Шнур </w:t>
            </w:r>
            <w:proofErr w:type="spellStart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странгулятора</w:t>
            </w:r>
            <w:proofErr w:type="spellEnd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 xml:space="preserve"> представляет собой нить резиновую 1*2 мм (сечение) в хлопчатобумажной оплетке.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>Мягкий, удобный, низкое сопротивление дыханию. Не содержит латекс.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>PFE (эффективность фильтрации частиц 0,03 микрон) - 99,4%.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>Соответствует стандарту: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>Класс защиты FFP2 </w:t>
            </w:r>
            <w:r w:rsidRPr="004A0FC3">
              <w:rPr>
                <w:rFonts w:ascii="Arial" w:eastAsia="Times New Roman" w:hAnsi="Arial" w:cs="Arial"/>
                <w:i/>
                <w:iCs/>
                <w:color w:val="43484B"/>
                <w:sz w:val="21"/>
                <w:szCs w:val="21"/>
                <w:lang w:eastAsia="ru-RU"/>
              </w:rPr>
              <w:t>RD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</w:r>
            <w:proofErr w:type="spellStart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Зарегистрированый</w:t>
            </w:r>
            <w:proofErr w:type="spellEnd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 xml:space="preserve"> как изделие медицинского назначения в Республике Казахстан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</w:r>
            <w:r w:rsidRPr="004A0FC3">
              <w:rPr>
                <w:rFonts w:ascii="Arial" w:eastAsia="Times New Roman" w:hAnsi="Arial" w:cs="Arial"/>
                <w:i/>
                <w:iCs/>
                <w:color w:val="43484B"/>
                <w:sz w:val="21"/>
                <w:szCs w:val="21"/>
                <w:lang w:eastAsia="ru-RU"/>
              </w:rPr>
              <w:t>Знак R в маркировке -  указание многоразового применения  продукции.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>Сопротивление воздушному потоку после запыления при скорости 95л/мин 170Па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>Респиратор 1 группы защиты по проницаемости микроорганизмами (процент проницаемости равен 0 согласно микробиологических исследований.</w:t>
            </w: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br/>
              <w:t xml:space="preserve">100% </w:t>
            </w:r>
            <w:proofErr w:type="spellStart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протективная</w:t>
            </w:r>
            <w:proofErr w:type="spellEnd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 xml:space="preserve"> активность респиратора в отношении вирусов.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proofErr w:type="spellStart"/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5 600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4 480 000,00</w:t>
            </w:r>
          </w:p>
        </w:tc>
      </w:tr>
      <w:tr w:rsidR="004A0FC3" w:rsidRPr="004A0FC3" w:rsidTr="004A0FC3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FC3" w:rsidRPr="004A0FC3" w:rsidRDefault="004A0FC3" w:rsidP="004A0FC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484B"/>
                <w:sz w:val="21"/>
                <w:szCs w:val="21"/>
                <w:lang w:eastAsia="ru-RU"/>
              </w:rPr>
            </w:pPr>
            <w:r w:rsidRPr="004A0FC3">
              <w:rPr>
                <w:rFonts w:ascii="Arial" w:eastAsia="Times New Roman" w:hAnsi="Arial" w:cs="Arial"/>
                <w:b/>
                <w:bCs/>
                <w:color w:val="43484B"/>
                <w:sz w:val="21"/>
                <w:szCs w:val="21"/>
                <w:lang w:eastAsia="ru-RU"/>
              </w:rPr>
              <w:t>4 480 000,00</w:t>
            </w:r>
          </w:p>
        </w:tc>
      </w:tr>
    </w:tbl>
    <w:p w:rsidR="004A0FC3" w:rsidRPr="004A0FC3" w:rsidRDefault="004A0FC3" w:rsidP="004A0FC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84B"/>
          <w:sz w:val="21"/>
          <w:szCs w:val="21"/>
          <w:lang w:eastAsia="ru-RU"/>
        </w:rPr>
      </w:pP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t>КГКП "Атырауский областной противотуберкулезный диспансер" Управления здравоохранения Атырауской области объявляет о начале проведения закупа способом запроса ценовых предложений (далее – ценовой закуп) по закупкам следующих товаров (лекарственных средств): 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Единый лот: ИМН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Адрес Заказчика: Атырауская область, город Атырау Черная речка, улица 1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Товар(ы) должны поставляться в аптеку КГКП "Атырауский областной противотуберкулезный диспансер" Управления здравоохранения Атырауской области.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График поставок: в течении 15 (пятнадцати) календарных дней после подписания договора;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Условия поставок на условиях ИНКОТЕРМС 2000: DDP;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Место представления (приема) документов: город Атырау Черная речка, здание КГКП "Атырауский областной противотуберкулезный диспансер" Управления здравоохранения Атырауской области, отдел по государственным закупкам;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Дата начала приема заявок: 26 октября 2017 года.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>Окончательный срок подачи ценовых предложений: по 02 ноября 2017 г. в 17.50 ч. включительно;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br/>
        <w:t xml:space="preserve">Дата, время и место вскрытия конвертов с ценовыми предложениями: 03 ноября 2017 г., в </w:t>
      </w:r>
      <w:r w:rsidRPr="004A0FC3">
        <w:rPr>
          <w:rFonts w:ascii="Arial" w:eastAsia="Times New Roman" w:hAnsi="Arial" w:cs="Arial"/>
          <w:color w:val="43484B"/>
          <w:sz w:val="21"/>
          <w:szCs w:val="21"/>
          <w:lang w:eastAsia="ru-RU"/>
        </w:rPr>
        <w:lastRenderedPageBreak/>
        <w:t>11.00 ч., в кабинете Отдела по государственным закупкам КГКП "Атырауский областной противотуберкулезный диспансер" Управления здравоохранения Атырауской области.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C3"/>
    <w:rsid w:val="001E33E8"/>
    <w:rsid w:val="004A0FC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EB61-8B6A-4814-B2FB-40C5F33A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F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FC3"/>
    <w:rPr>
      <w:b/>
      <w:bCs/>
    </w:rPr>
  </w:style>
  <w:style w:type="character" w:styleId="a5">
    <w:name w:val="Emphasis"/>
    <w:basedOn w:val="a0"/>
    <w:uiPriority w:val="20"/>
    <w:qFormat/>
    <w:rsid w:val="004A0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2023-02-08T05:34:00Z</dcterms:created>
  <dcterms:modified xsi:type="dcterms:W3CDTF">2023-02-08T05:34:00Z</dcterms:modified>
</cp:coreProperties>
</file>